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961"/>
        <w:gridCol w:w="3224"/>
        <w:gridCol w:w="1283"/>
      </w:tblGrid>
      <w:tr w:rsidR="00F41BA5" w:rsidTr="00F41BA5">
        <w:trPr>
          <w:trHeight w:val="416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BA5" w:rsidRDefault="00F41BA5" w:rsidP="00C151DE">
            <w:pPr>
              <w:pStyle w:val="Default"/>
              <w:jc w:val="center"/>
              <w:rPr>
                <w:b/>
                <w:sz w:val="20"/>
                <w:szCs w:val="23"/>
              </w:rPr>
            </w:pPr>
            <w:r w:rsidRPr="00F41BA5">
              <w:rPr>
                <w:b/>
                <w:sz w:val="22"/>
                <w:szCs w:val="23"/>
              </w:rPr>
              <w:t xml:space="preserve">Date : </w:t>
            </w:r>
            <w:r w:rsidR="00C151DE">
              <w:rPr>
                <w:b/>
                <w:sz w:val="22"/>
                <w:szCs w:val="23"/>
              </w:rPr>
              <w:t>Mardi 27 novembre</w:t>
            </w:r>
          </w:p>
        </w:tc>
      </w:tr>
      <w:tr w:rsidR="0052704F" w:rsidTr="00B5244E">
        <w:trPr>
          <w:trHeight w:val="3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04F" w:rsidRDefault="0052704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Durée 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2704F" w:rsidRDefault="0052704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Fiche de </w:t>
            </w:r>
            <w:r w:rsidR="00C151DE">
              <w:rPr>
                <w:b/>
                <w:sz w:val="23"/>
                <w:szCs w:val="23"/>
              </w:rPr>
              <w:t>préparation</w:t>
            </w:r>
            <w:r w:rsidR="00D21D49">
              <w:rPr>
                <w:b/>
                <w:sz w:val="23"/>
                <w:szCs w:val="23"/>
              </w:rPr>
              <w:t xml:space="preserve"> GS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04F" w:rsidRDefault="0052704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3"/>
              </w:rPr>
              <w:t>Matériel et organisation</w:t>
            </w:r>
          </w:p>
        </w:tc>
      </w:tr>
      <w:tr w:rsidR="0052704F" w:rsidTr="00F41BA5">
        <w:trPr>
          <w:trHeight w:val="67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151DE" w:rsidRPr="00C151DE" w:rsidRDefault="00C151DE" w:rsidP="005270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Domaine</w:t>
            </w:r>
            <w:r w:rsidRPr="00C151D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bCs/>
                <w:sz w:val="23"/>
                <w:szCs w:val="23"/>
              </w:rPr>
              <w:t>c</w:t>
            </w:r>
            <w:r w:rsidRPr="00C151DE">
              <w:rPr>
                <w:bCs/>
                <w:sz w:val="23"/>
                <w:szCs w:val="23"/>
              </w:rPr>
              <w:t>onstruire les premiers outils pour structurer sa pensée</w:t>
            </w:r>
          </w:p>
          <w:p w:rsidR="0052704F" w:rsidRPr="00C151DE" w:rsidRDefault="0052704F" w:rsidP="0052704F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C151DE">
              <w:rPr>
                <w:sz w:val="23"/>
                <w:szCs w:val="23"/>
                <w:u w:val="single"/>
              </w:rPr>
              <w:t>Compétence</w:t>
            </w:r>
            <w:r>
              <w:rPr>
                <w:sz w:val="23"/>
                <w:szCs w:val="23"/>
              </w:rPr>
              <w:t xml:space="preserve"> : </w:t>
            </w:r>
            <w:r w:rsidR="004F2155">
              <w:rPr>
                <w:color w:val="auto"/>
                <w:sz w:val="22"/>
                <w:szCs w:val="22"/>
              </w:rPr>
              <w:t>m</w:t>
            </w:r>
            <w:r w:rsidRPr="00C151DE">
              <w:rPr>
                <w:color w:val="auto"/>
                <w:sz w:val="22"/>
                <w:szCs w:val="22"/>
              </w:rPr>
              <w:t>obiliser des symboles analogiques, verbaux ou écrits, conventionnels ou non conventionnels pour communiquer des informations ora</w:t>
            </w:r>
            <w:r w:rsidR="00C151DE">
              <w:rPr>
                <w:color w:val="auto"/>
                <w:sz w:val="22"/>
                <w:szCs w:val="22"/>
              </w:rPr>
              <w:t>les et écrites sur une quantité</w:t>
            </w:r>
          </w:p>
          <w:p w:rsidR="00B5244E" w:rsidRPr="00B5244E" w:rsidRDefault="00B5244E" w:rsidP="0052704F">
            <w:pPr>
              <w:pStyle w:val="Default"/>
              <w:rPr>
                <w:sz w:val="12"/>
                <w:szCs w:val="12"/>
                <w:u w:val="single"/>
              </w:rPr>
            </w:pPr>
          </w:p>
          <w:p w:rsidR="00C151DE" w:rsidRDefault="0052704F" w:rsidP="0052704F">
            <w:pPr>
              <w:pStyle w:val="Default"/>
              <w:rPr>
                <w:b/>
                <w:color w:val="0000FF"/>
                <w:sz w:val="22"/>
                <w:szCs w:val="22"/>
              </w:rPr>
            </w:pPr>
            <w:r w:rsidRPr="00C151DE">
              <w:rPr>
                <w:sz w:val="23"/>
                <w:szCs w:val="23"/>
                <w:u w:val="single"/>
              </w:rPr>
              <w:t>Objectif de la séance</w:t>
            </w:r>
            <w:r>
              <w:rPr>
                <w:sz w:val="23"/>
                <w:szCs w:val="23"/>
              </w:rPr>
              <w:t xml:space="preserve"> : </w:t>
            </w:r>
            <w:r w:rsidR="00C151DE">
              <w:rPr>
                <w:b/>
                <w:color w:val="0000FF"/>
                <w:sz w:val="22"/>
                <w:szCs w:val="22"/>
              </w:rPr>
              <w:t xml:space="preserve">reconnaître et s'approprier </w:t>
            </w:r>
            <w:r>
              <w:rPr>
                <w:b/>
                <w:color w:val="0000FF"/>
                <w:sz w:val="22"/>
                <w:szCs w:val="22"/>
              </w:rPr>
              <w:t xml:space="preserve">les différentes représentations des nombres </w:t>
            </w:r>
            <w:r w:rsidR="00C151DE">
              <w:rPr>
                <w:b/>
                <w:color w:val="0000FF"/>
                <w:sz w:val="22"/>
                <w:szCs w:val="22"/>
              </w:rPr>
              <w:t xml:space="preserve">de </w:t>
            </w:r>
            <w:r>
              <w:rPr>
                <w:b/>
                <w:color w:val="0000FF"/>
                <w:sz w:val="22"/>
                <w:szCs w:val="22"/>
              </w:rPr>
              <w:t>6 à 10 (dés, cartes à points et écritures chiffrées)</w:t>
            </w:r>
          </w:p>
          <w:p w:rsidR="00B5244E" w:rsidRPr="00B5244E" w:rsidRDefault="00B5244E" w:rsidP="0052704F">
            <w:pPr>
              <w:pStyle w:val="Default"/>
              <w:rPr>
                <w:b/>
                <w:color w:val="0000FF"/>
                <w:sz w:val="6"/>
                <w:szCs w:val="6"/>
              </w:rPr>
            </w:pPr>
          </w:p>
          <w:p w:rsidR="00C151DE" w:rsidRPr="00C151DE" w:rsidRDefault="00C151DE" w:rsidP="00C151DE">
            <w:pPr>
              <w:pStyle w:val="Default"/>
              <w:jc w:val="both"/>
              <w:rPr>
                <w:sz w:val="20"/>
                <w:szCs w:val="22"/>
              </w:rPr>
            </w:pPr>
            <w:r w:rsidRPr="00C151DE">
              <w:rPr>
                <w:sz w:val="20"/>
                <w:szCs w:val="22"/>
                <w:u w:val="single"/>
              </w:rPr>
              <w:t>Prérequis</w:t>
            </w:r>
            <w:r w:rsidRPr="00C151DE">
              <w:rPr>
                <w:sz w:val="20"/>
                <w:szCs w:val="22"/>
              </w:rPr>
              <w:t xml:space="preserve"> : </w:t>
            </w:r>
          </w:p>
          <w:p w:rsidR="00C151DE" w:rsidRPr="00C151DE" w:rsidRDefault="00C151DE" w:rsidP="00C151DE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2"/>
              </w:rPr>
            </w:pPr>
            <w:r w:rsidRPr="00C151DE">
              <w:rPr>
                <w:sz w:val="20"/>
                <w:szCs w:val="22"/>
              </w:rPr>
              <w:t>connaître ces formes de représentations,</w:t>
            </w:r>
          </w:p>
          <w:p w:rsidR="00C151DE" w:rsidRPr="00C151DE" w:rsidRDefault="00C151DE" w:rsidP="00C151DE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2"/>
              </w:rPr>
            </w:pPr>
            <w:r w:rsidRPr="00C151DE">
              <w:rPr>
                <w:sz w:val="20"/>
                <w:szCs w:val="22"/>
              </w:rPr>
              <w:t>savoir que ces représentations codent un nombre,</w:t>
            </w:r>
          </w:p>
          <w:p w:rsidR="00C151DE" w:rsidRPr="00C151DE" w:rsidRDefault="00C151DE" w:rsidP="0052704F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C151DE">
              <w:rPr>
                <w:sz w:val="20"/>
                <w:szCs w:val="22"/>
              </w:rPr>
              <w:t xml:space="preserve">connaître les règles du jeu de la bataille. </w:t>
            </w:r>
          </w:p>
        </w:tc>
      </w:tr>
      <w:tr w:rsidR="0052704F" w:rsidTr="00B5244E">
        <w:trPr>
          <w:trHeight w:val="10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B524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</w:t>
            </w: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8A0B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B5244E">
              <w:rPr>
                <w:sz w:val="22"/>
                <w:szCs w:val="22"/>
              </w:rPr>
              <w:t>min</w:t>
            </w: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151DE" w:rsidRDefault="00C151D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B5244E" w:rsidP="00C151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</w:t>
            </w: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B524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</w:t>
            </w: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2704F" w:rsidRDefault="0052704F" w:rsidP="00E02A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F" w:rsidRDefault="0052704F">
            <w:pPr>
              <w:pStyle w:val="Default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Phase 1</w:t>
            </w:r>
            <w:r>
              <w:rPr>
                <w:sz w:val="22"/>
                <w:szCs w:val="22"/>
              </w:rPr>
              <w:t xml:space="preserve"> : </w:t>
            </w:r>
            <w:r>
              <w:rPr>
                <w:b/>
                <w:sz w:val="22"/>
                <w:szCs w:val="22"/>
              </w:rPr>
              <w:t>Annonce de l’objectif et du déroulement de la séance</w:t>
            </w:r>
            <w:r>
              <w:rPr>
                <w:sz w:val="22"/>
                <w:szCs w:val="22"/>
              </w:rPr>
              <w:t xml:space="preserve"> : </w:t>
            </w:r>
          </w:p>
          <w:p w:rsidR="00C151DE" w:rsidRPr="00B5244E" w:rsidRDefault="00C151DE">
            <w:pPr>
              <w:pStyle w:val="Default"/>
              <w:jc w:val="both"/>
              <w:rPr>
                <w:sz w:val="6"/>
                <w:szCs w:val="6"/>
              </w:rPr>
            </w:pPr>
          </w:p>
          <w:p w:rsidR="0052704F" w:rsidRDefault="0052704F">
            <w:pPr>
              <w:pStyle w:val="Default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 aux élèves : </w:t>
            </w:r>
            <w:r>
              <w:rPr>
                <w:i/>
                <w:sz w:val="22"/>
                <w:szCs w:val="22"/>
              </w:rPr>
              <w:t>« On va apprendre à reconnaître </w:t>
            </w:r>
            <w:r w:rsidRPr="0052704F">
              <w:rPr>
                <w:i/>
                <w:sz w:val="22"/>
                <w:szCs w:val="22"/>
              </w:rPr>
              <w:t>le</w:t>
            </w:r>
            <w:r>
              <w:rPr>
                <w:i/>
                <w:sz w:val="22"/>
                <w:szCs w:val="22"/>
              </w:rPr>
              <w:t>s différentes représentations des</w:t>
            </w:r>
            <w:r w:rsidRPr="0052704F">
              <w:rPr>
                <w:i/>
                <w:sz w:val="22"/>
                <w:szCs w:val="22"/>
              </w:rPr>
              <w:t xml:space="preserve"> nombre</w:t>
            </w:r>
            <w:r>
              <w:rPr>
                <w:i/>
                <w:sz w:val="22"/>
                <w:szCs w:val="22"/>
              </w:rPr>
              <w:t xml:space="preserve">s de 6 </w:t>
            </w:r>
            <w:r w:rsidR="00C151DE">
              <w:rPr>
                <w:i/>
                <w:sz w:val="22"/>
                <w:szCs w:val="22"/>
              </w:rPr>
              <w:t xml:space="preserve">à 10 : </w:t>
            </w:r>
            <w:r w:rsidRPr="0052704F">
              <w:rPr>
                <w:i/>
                <w:sz w:val="22"/>
                <w:szCs w:val="22"/>
              </w:rPr>
              <w:t>dés, cartes à points et écritures chiffrées</w:t>
            </w:r>
            <w:r>
              <w:rPr>
                <w:i/>
                <w:sz w:val="22"/>
                <w:szCs w:val="22"/>
              </w:rPr>
              <w:t>"</w:t>
            </w:r>
            <w:r w:rsidR="00F41BA5">
              <w:rPr>
                <w:i/>
                <w:sz w:val="22"/>
                <w:szCs w:val="22"/>
              </w:rPr>
              <w:t>.</w:t>
            </w:r>
          </w:p>
          <w:p w:rsidR="0052704F" w:rsidRDefault="0052704F">
            <w:pPr>
              <w:pStyle w:val="Default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 aux élèves : </w:t>
            </w:r>
            <w:r>
              <w:rPr>
                <w:i/>
                <w:sz w:val="22"/>
                <w:szCs w:val="22"/>
              </w:rPr>
              <w:t>« Pour apprendre cela, on va d'abord trier des étiquettes pour mettre ensemble les cartes qui représente</w:t>
            </w:r>
            <w:r w:rsidR="00C60F75">
              <w:rPr>
                <w:i/>
                <w:sz w:val="22"/>
                <w:szCs w:val="22"/>
              </w:rPr>
              <w:t>nt</w:t>
            </w:r>
            <w:r>
              <w:rPr>
                <w:i/>
                <w:sz w:val="22"/>
                <w:szCs w:val="22"/>
              </w:rPr>
              <w:t xml:space="preserve"> le même nombre. Ensuite, on</w:t>
            </w:r>
            <w:r w:rsidR="00D21D49">
              <w:rPr>
                <w:i/>
                <w:sz w:val="22"/>
                <w:szCs w:val="22"/>
              </w:rPr>
              <w:t xml:space="preserve"> va</w:t>
            </w:r>
            <w:r>
              <w:rPr>
                <w:i/>
                <w:sz w:val="22"/>
                <w:szCs w:val="22"/>
              </w:rPr>
              <w:t xml:space="preserve"> jouer à la bataille</w:t>
            </w:r>
            <w:r w:rsidR="00D21D49">
              <w:rPr>
                <w:i/>
                <w:sz w:val="22"/>
                <w:szCs w:val="22"/>
              </w:rPr>
              <w:t xml:space="preserve">. </w:t>
            </w:r>
            <w:r w:rsidR="0014010F">
              <w:rPr>
                <w:i/>
                <w:sz w:val="22"/>
                <w:szCs w:val="22"/>
              </w:rPr>
              <w:t>"</w:t>
            </w:r>
          </w:p>
          <w:p w:rsidR="0052704F" w:rsidRDefault="0052704F">
            <w:pPr>
              <w:pStyle w:val="Default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Phase 2 </w:t>
            </w:r>
            <w:r>
              <w:rPr>
                <w:sz w:val="22"/>
                <w:szCs w:val="22"/>
              </w:rPr>
              <w:t xml:space="preserve">: </w:t>
            </w:r>
            <w:r w:rsidR="00D21D49">
              <w:rPr>
                <w:b/>
                <w:sz w:val="22"/>
                <w:szCs w:val="22"/>
              </w:rPr>
              <w:t>tri des étiquettes</w:t>
            </w:r>
          </w:p>
          <w:p w:rsidR="00C151DE" w:rsidRPr="00B5244E" w:rsidRDefault="00C151DE">
            <w:pPr>
              <w:pStyle w:val="Default"/>
              <w:rPr>
                <w:sz w:val="6"/>
                <w:szCs w:val="6"/>
              </w:rPr>
            </w:pPr>
          </w:p>
          <w:p w:rsidR="0052704F" w:rsidRDefault="00D21D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binôme, les enfants vont devoir trier les étiquettes représentant les nombres de 6 à 10 sous les trois formes. </w:t>
            </w:r>
          </w:p>
          <w:p w:rsidR="00D21D49" w:rsidRDefault="00D21D49">
            <w:pPr>
              <w:pStyle w:val="Default"/>
              <w:rPr>
                <w:sz w:val="22"/>
                <w:szCs w:val="22"/>
              </w:rPr>
            </w:pPr>
            <w:r w:rsidRPr="00C151DE">
              <w:rPr>
                <w:sz w:val="22"/>
                <w:szCs w:val="22"/>
                <w:u w:val="single"/>
              </w:rPr>
              <w:t>Consigne</w:t>
            </w:r>
            <w:r w:rsidR="00C151DE">
              <w:rPr>
                <w:sz w:val="22"/>
                <w:szCs w:val="22"/>
              </w:rPr>
              <w:t xml:space="preserve"> : </w:t>
            </w:r>
            <w:r w:rsidR="00C151DE" w:rsidRPr="00B5244E">
              <w:rPr>
                <w:i/>
                <w:color w:val="002060"/>
                <w:sz w:val="22"/>
                <w:szCs w:val="22"/>
              </w:rPr>
              <w:t>p</w:t>
            </w:r>
            <w:r w:rsidRPr="00B5244E">
              <w:rPr>
                <w:i/>
                <w:color w:val="002060"/>
                <w:sz w:val="22"/>
                <w:szCs w:val="22"/>
              </w:rPr>
              <w:t>ar 2, mettre ensemble les étiquettes qui ont des points communs.</w:t>
            </w:r>
            <w:r w:rsidRPr="00B5244E">
              <w:rPr>
                <w:color w:val="002060"/>
                <w:sz w:val="22"/>
                <w:szCs w:val="22"/>
              </w:rPr>
              <w:t xml:space="preserve"> </w:t>
            </w:r>
          </w:p>
          <w:p w:rsidR="00D21D49" w:rsidRPr="00B5244E" w:rsidRDefault="00D21D49">
            <w:pPr>
              <w:pStyle w:val="Default"/>
              <w:rPr>
                <w:sz w:val="20"/>
                <w:szCs w:val="22"/>
              </w:rPr>
            </w:pPr>
            <w:r w:rsidRPr="00B5244E">
              <w:rPr>
                <w:sz w:val="20"/>
                <w:szCs w:val="22"/>
              </w:rPr>
              <w:t>(</w:t>
            </w:r>
            <w:r w:rsidR="00C151DE" w:rsidRPr="00B5244E">
              <w:rPr>
                <w:sz w:val="20"/>
                <w:szCs w:val="22"/>
              </w:rPr>
              <w:t xml:space="preserve">si besoin, </w:t>
            </w:r>
            <w:r w:rsidRPr="00B5244E">
              <w:rPr>
                <w:sz w:val="20"/>
                <w:szCs w:val="22"/>
              </w:rPr>
              <w:t>expliquer ce qu'est un point commun)</w:t>
            </w:r>
          </w:p>
          <w:p w:rsidR="00C151DE" w:rsidRDefault="00C151DE">
            <w:pPr>
              <w:pStyle w:val="Default"/>
              <w:rPr>
                <w:sz w:val="22"/>
                <w:szCs w:val="22"/>
              </w:rPr>
            </w:pPr>
          </w:p>
          <w:p w:rsidR="00D21D49" w:rsidRDefault="00D21D49">
            <w:pPr>
              <w:pStyle w:val="Default"/>
              <w:rPr>
                <w:sz w:val="22"/>
                <w:szCs w:val="22"/>
              </w:rPr>
            </w:pPr>
            <w:r w:rsidRPr="00B5244E">
              <w:rPr>
                <w:sz w:val="22"/>
                <w:szCs w:val="22"/>
                <w:u w:val="single"/>
              </w:rPr>
              <w:t>Réponses attendues</w:t>
            </w:r>
            <w:r>
              <w:rPr>
                <w:sz w:val="22"/>
                <w:szCs w:val="22"/>
              </w:rPr>
              <w:t xml:space="preserve"> :</w:t>
            </w:r>
          </w:p>
          <w:p w:rsidR="00D21D49" w:rsidRDefault="00C151DE" w:rsidP="00D21D49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D21D49">
              <w:rPr>
                <w:sz w:val="22"/>
                <w:szCs w:val="22"/>
              </w:rPr>
              <w:t>ri en fon</w:t>
            </w:r>
            <w:r>
              <w:rPr>
                <w:sz w:val="22"/>
                <w:szCs w:val="22"/>
              </w:rPr>
              <w:t>ction du type de représentation</w:t>
            </w:r>
          </w:p>
          <w:p w:rsidR="00D21D49" w:rsidRDefault="00C151DE" w:rsidP="00D21D49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D21D49">
              <w:rPr>
                <w:sz w:val="22"/>
                <w:szCs w:val="22"/>
              </w:rPr>
              <w:t>ri en fonction du nombre représenté</w:t>
            </w:r>
          </w:p>
          <w:p w:rsidR="00C151DE" w:rsidRDefault="00C151DE" w:rsidP="00D21D49">
            <w:pPr>
              <w:pStyle w:val="Default"/>
              <w:rPr>
                <w:sz w:val="22"/>
                <w:szCs w:val="22"/>
              </w:rPr>
            </w:pPr>
          </w:p>
          <w:p w:rsidR="00D21D49" w:rsidRDefault="00D21D49" w:rsidP="00D21D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  <w:r w:rsidR="00C151DE">
              <w:rPr>
                <w:sz w:val="22"/>
                <w:szCs w:val="22"/>
              </w:rPr>
              <w:t xml:space="preserve">les </w:t>
            </w:r>
            <w:r>
              <w:rPr>
                <w:sz w:val="22"/>
                <w:szCs w:val="22"/>
              </w:rPr>
              <w:t xml:space="preserve">trois binômes trient en fonction du type de représentation, leur demander de réfléchir à une autre façon de trier les étiquettes. </w:t>
            </w:r>
          </w:p>
          <w:p w:rsidR="00C151DE" w:rsidRDefault="00C151DE" w:rsidP="00D21D49">
            <w:pPr>
              <w:pStyle w:val="Default"/>
              <w:rPr>
                <w:sz w:val="22"/>
                <w:szCs w:val="22"/>
              </w:rPr>
            </w:pPr>
          </w:p>
          <w:p w:rsidR="008A0B25" w:rsidRDefault="008A0B25" w:rsidP="00D21D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Faire verbali</w:t>
            </w:r>
            <w:r w:rsidR="00B5244E">
              <w:rPr>
                <w:sz w:val="22"/>
                <w:szCs w:val="22"/>
              </w:rPr>
              <w:t xml:space="preserve">ser les élèves sur leurs choix puis </w:t>
            </w:r>
            <w:r w:rsidR="00B5244E" w:rsidRPr="00B5244E">
              <w:rPr>
                <w:sz w:val="22"/>
                <w:szCs w:val="22"/>
                <w:u w:val="single"/>
              </w:rPr>
              <w:t>i</w:t>
            </w:r>
            <w:r w:rsidRPr="008A0B25">
              <w:rPr>
                <w:sz w:val="22"/>
                <w:szCs w:val="22"/>
                <w:u w:val="single"/>
              </w:rPr>
              <w:t>nstitutionnaliser</w:t>
            </w:r>
            <w:r>
              <w:rPr>
                <w:sz w:val="22"/>
                <w:szCs w:val="22"/>
              </w:rPr>
              <w:t xml:space="preserve"> : </w:t>
            </w:r>
            <w:r w:rsidR="00B5244E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ces trois étiquettes représentent le nombre 6, ces trois autres étiquettes représentent le nombre 7,….</w:t>
            </w:r>
            <w:r w:rsidR="00B5244E">
              <w:rPr>
                <w:sz w:val="22"/>
                <w:szCs w:val="22"/>
              </w:rPr>
              <w:t>"</w:t>
            </w:r>
          </w:p>
          <w:p w:rsidR="0052704F" w:rsidRDefault="0052704F">
            <w:pPr>
              <w:pStyle w:val="Default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Phase 3</w:t>
            </w:r>
            <w:r>
              <w:rPr>
                <w:sz w:val="22"/>
                <w:szCs w:val="22"/>
              </w:rPr>
              <w:t xml:space="preserve"> : </w:t>
            </w:r>
            <w:r w:rsidR="008A0B25">
              <w:rPr>
                <w:b/>
                <w:sz w:val="22"/>
                <w:szCs w:val="22"/>
              </w:rPr>
              <w:t>jeu de bataille</w:t>
            </w:r>
          </w:p>
          <w:p w:rsidR="0014010F" w:rsidRPr="00B5244E" w:rsidRDefault="0014010F">
            <w:pPr>
              <w:pStyle w:val="Default"/>
              <w:rPr>
                <w:sz w:val="6"/>
                <w:szCs w:val="6"/>
              </w:rPr>
            </w:pPr>
          </w:p>
          <w:p w:rsidR="00C151DE" w:rsidRDefault="00C151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Rappeler </w:t>
            </w:r>
            <w:r w:rsidR="004F2155">
              <w:rPr>
                <w:sz w:val="22"/>
                <w:szCs w:val="22"/>
              </w:rPr>
              <w:t xml:space="preserve">rapidement les règles de ce jeu. </w:t>
            </w:r>
          </w:p>
          <w:p w:rsidR="00C151DE" w:rsidRDefault="00C151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élèves jouent en binôme. </w:t>
            </w:r>
          </w:p>
          <w:p w:rsidR="0014010F" w:rsidRDefault="0014010F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52704F" w:rsidRDefault="0052704F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Phase 4</w:t>
            </w:r>
            <w:r>
              <w:rPr>
                <w:sz w:val="22"/>
                <w:szCs w:val="22"/>
              </w:rPr>
              <w:t xml:space="preserve"> : </w:t>
            </w:r>
            <w:r>
              <w:rPr>
                <w:b/>
                <w:sz w:val="22"/>
                <w:szCs w:val="22"/>
              </w:rPr>
              <w:t>Phase d’institutionnalisation</w:t>
            </w:r>
            <w:r w:rsidR="0014010F">
              <w:rPr>
                <w:b/>
                <w:sz w:val="22"/>
                <w:szCs w:val="22"/>
              </w:rPr>
              <w:t xml:space="preserve"> et bilan </w:t>
            </w:r>
          </w:p>
          <w:p w:rsidR="0014010F" w:rsidRPr="00B5244E" w:rsidRDefault="0014010F">
            <w:pPr>
              <w:pStyle w:val="Default"/>
              <w:rPr>
                <w:sz w:val="6"/>
                <w:szCs w:val="6"/>
              </w:rPr>
            </w:pPr>
          </w:p>
          <w:p w:rsidR="0052704F" w:rsidRDefault="005270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 aux élèves « Alors, qu’avons-nous appris ? »</w:t>
            </w:r>
          </w:p>
          <w:p w:rsidR="0052704F" w:rsidRDefault="00B524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Conclure en disant : </w:t>
            </w:r>
            <w:r w:rsidR="004F2155" w:rsidRPr="008C3C3C">
              <w:rPr>
                <w:i/>
                <w:sz w:val="22"/>
                <w:szCs w:val="22"/>
              </w:rPr>
              <w:t>"</w:t>
            </w:r>
            <w:r w:rsidRPr="008C3C3C">
              <w:rPr>
                <w:i/>
                <w:sz w:val="22"/>
                <w:szCs w:val="22"/>
              </w:rPr>
              <w:t>avec cet atelier, nous avons appris à reconnaître trois façons de représenter les nombres de 6 à 10 : dés, cartes</w:t>
            </w:r>
            <w:r w:rsidR="004F2155" w:rsidRPr="008C3C3C">
              <w:rPr>
                <w:i/>
                <w:sz w:val="22"/>
                <w:szCs w:val="22"/>
              </w:rPr>
              <w:t xml:space="preserve"> à points et écriture chiffrée."</w:t>
            </w:r>
          </w:p>
          <w:p w:rsidR="00B5244E" w:rsidRPr="00B5244E" w:rsidRDefault="00B5244E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F" w:rsidRDefault="0052704F">
            <w:pPr>
              <w:pStyle w:val="Default"/>
              <w:rPr>
                <w:sz w:val="22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B5244E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</w:t>
            </w:r>
            <w:r w:rsidR="0052704F">
              <w:rPr>
                <w:sz w:val="20"/>
                <w:szCs w:val="22"/>
              </w:rPr>
              <w:t>n collectif</w:t>
            </w: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B5244E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en binôme</w:t>
            </w:r>
          </w:p>
          <w:p w:rsidR="00B5244E" w:rsidRDefault="00B5244E">
            <w:pPr>
              <w:pStyle w:val="Default"/>
              <w:rPr>
                <w:sz w:val="20"/>
                <w:szCs w:val="22"/>
              </w:rPr>
            </w:pPr>
          </w:p>
          <w:p w:rsidR="0052704F" w:rsidRDefault="00D21D49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 jeux de 15 étiquettes</w:t>
            </w: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0"/>
                <w:szCs w:val="22"/>
              </w:rPr>
            </w:pPr>
          </w:p>
          <w:p w:rsidR="0052704F" w:rsidRDefault="0052704F">
            <w:pPr>
              <w:pStyle w:val="Default"/>
              <w:rPr>
                <w:sz w:val="22"/>
                <w:szCs w:val="22"/>
              </w:rPr>
            </w:pPr>
          </w:p>
          <w:p w:rsidR="0014010F" w:rsidRDefault="0014010F">
            <w:pPr>
              <w:pStyle w:val="Default"/>
              <w:rPr>
                <w:sz w:val="22"/>
                <w:szCs w:val="22"/>
              </w:rPr>
            </w:pPr>
          </w:p>
          <w:p w:rsidR="0014010F" w:rsidRDefault="0014010F">
            <w:pPr>
              <w:pStyle w:val="Default"/>
              <w:rPr>
                <w:sz w:val="22"/>
                <w:szCs w:val="22"/>
              </w:rPr>
            </w:pPr>
          </w:p>
          <w:p w:rsidR="0014010F" w:rsidRDefault="0014010F">
            <w:pPr>
              <w:pStyle w:val="Default"/>
              <w:rPr>
                <w:sz w:val="22"/>
                <w:szCs w:val="22"/>
              </w:rPr>
            </w:pPr>
          </w:p>
          <w:p w:rsidR="00B5244E" w:rsidRDefault="00B5244E">
            <w:pPr>
              <w:pStyle w:val="Default"/>
              <w:rPr>
                <w:sz w:val="22"/>
                <w:szCs w:val="22"/>
              </w:rPr>
            </w:pPr>
            <w:r w:rsidRPr="00B5244E">
              <w:rPr>
                <w:sz w:val="20"/>
                <w:szCs w:val="22"/>
              </w:rPr>
              <w:t>en binôme</w:t>
            </w:r>
          </w:p>
        </w:tc>
      </w:tr>
      <w:tr w:rsidR="0052704F" w:rsidTr="004F2155">
        <w:trPr>
          <w:trHeight w:val="351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Difficultés prévisibles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704F" w:rsidRDefault="005270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Interventions enseignants (remédiation, étayage)</w:t>
            </w:r>
          </w:p>
        </w:tc>
      </w:tr>
      <w:tr w:rsidR="0052704F" w:rsidTr="004F2155">
        <w:trPr>
          <w:trHeight w:val="319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F" w:rsidRDefault="004F215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élèves ne savent pas comparer des quantités dans le jeu de bataille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F" w:rsidRDefault="004F215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Rester prioritairement auprès du binôme dont les acquis sont les moins solides sur les prérequis. </w:t>
            </w:r>
          </w:p>
        </w:tc>
      </w:tr>
      <w:tr w:rsidR="0052704F" w:rsidTr="004F2155">
        <w:trPr>
          <w:trHeight w:val="32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F" w:rsidRDefault="004F215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élèves ne se souviennent plus de la règle du jeu de la bataille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F" w:rsidRDefault="004F215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Rappeler les règles et montrer le début d'une partie. </w:t>
            </w:r>
          </w:p>
        </w:tc>
      </w:tr>
      <w:tr w:rsidR="0052704F" w:rsidTr="004F2155">
        <w:trPr>
          <w:trHeight w:val="32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F" w:rsidRDefault="0052704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F" w:rsidRDefault="0052704F">
            <w:pPr>
              <w:pStyle w:val="Default"/>
              <w:rPr>
                <w:sz w:val="21"/>
                <w:szCs w:val="21"/>
              </w:rPr>
            </w:pPr>
          </w:p>
        </w:tc>
      </w:tr>
      <w:tr w:rsidR="0052704F" w:rsidTr="00F41BA5">
        <w:trPr>
          <w:trHeight w:val="32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704F" w:rsidRDefault="005270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Différe</w:t>
            </w:r>
            <w:r w:rsidR="00E02A1A">
              <w:rPr>
                <w:sz w:val="23"/>
                <w:szCs w:val="23"/>
              </w:rPr>
              <w:t xml:space="preserve">nciation au cours de la séance </w:t>
            </w:r>
          </w:p>
        </w:tc>
      </w:tr>
      <w:tr w:rsidR="0052704F" w:rsidTr="00F41BA5">
        <w:trPr>
          <w:trHeight w:val="602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F" w:rsidRDefault="004F2155" w:rsidP="00E02A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peut jouer sur la taille des nombres en fonction des élèves : jusqu'à 12, voire quinze, si les élèves maîtrisent très bien ; jusqu'à 8 s'il y a besoin de consolider les quantités au-dessus de 5. </w:t>
            </w:r>
          </w:p>
        </w:tc>
      </w:tr>
      <w:tr w:rsidR="0052704F" w:rsidTr="008A0CAB">
        <w:trPr>
          <w:trHeight w:val="79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F" w:rsidRDefault="005270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Observations 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E132EB" w:rsidRPr="004F2155" w:rsidRDefault="00E132EB">
      <w:pPr>
        <w:rPr>
          <w:sz w:val="12"/>
        </w:rPr>
      </w:pPr>
    </w:p>
    <w:sectPr w:rsidR="00E132EB" w:rsidRPr="004F2155" w:rsidSect="00E02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50FE"/>
    <w:multiLevelType w:val="hybridMultilevel"/>
    <w:tmpl w:val="670EF172"/>
    <w:lvl w:ilvl="0" w:tplc="B85890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0E55"/>
    <w:multiLevelType w:val="hybridMultilevel"/>
    <w:tmpl w:val="0F5A3832"/>
    <w:lvl w:ilvl="0" w:tplc="3FDA08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236"/>
    <w:multiLevelType w:val="hybridMultilevel"/>
    <w:tmpl w:val="DF64B9CA"/>
    <w:lvl w:ilvl="0" w:tplc="FBD24BD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4F"/>
    <w:rsid w:val="0014010F"/>
    <w:rsid w:val="003A7185"/>
    <w:rsid w:val="004F2155"/>
    <w:rsid w:val="0052704F"/>
    <w:rsid w:val="00724951"/>
    <w:rsid w:val="008A0B25"/>
    <w:rsid w:val="008A0CAB"/>
    <w:rsid w:val="008C3C3C"/>
    <w:rsid w:val="00B5244E"/>
    <w:rsid w:val="00B84430"/>
    <w:rsid w:val="00C151DE"/>
    <w:rsid w:val="00C60F75"/>
    <w:rsid w:val="00D21D49"/>
    <w:rsid w:val="00E02A1A"/>
    <w:rsid w:val="00E132EB"/>
    <w:rsid w:val="00F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7E3D"/>
  <w15:chartTrackingRefBased/>
  <w15:docId w15:val="{12B162E8-933D-48A2-A692-D2A53E30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04F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704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 aao</dc:creator>
  <cp:keywords/>
  <dc:description/>
  <cp:lastModifiedBy>Jean-Louis DOUMAX</cp:lastModifiedBy>
  <cp:revision>8</cp:revision>
  <dcterms:created xsi:type="dcterms:W3CDTF">2018-11-27T12:21:00Z</dcterms:created>
  <dcterms:modified xsi:type="dcterms:W3CDTF">2018-11-28T11:40:00Z</dcterms:modified>
</cp:coreProperties>
</file>